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A2" w:rsidRDefault="00CE6580" w:rsidP="003E25BF">
      <w:pPr>
        <w:jc w:val="right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5pt;margin-top:458.75pt;width:426pt;height:196pt;z-index:251663360" stroked="f">
            <v:textbox>
              <w:txbxContent>
                <w:p w:rsidR="004A2854" w:rsidRPr="00634701" w:rsidRDefault="00634701" w:rsidP="00634701">
                  <w:pPr>
                    <w:jc w:val="center"/>
                    <w:rPr>
                      <w:sz w:val="32"/>
                      <w:szCs w:val="32"/>
                    </w:rPr>
                  </w:pPr>
                  <w:r w:rsidRPr="00634701">
                    <w:rPr>
                      <w:sz w:val="32"/>
                      <w:szCs w:val="32"/>
                    </w:rPr>
                    <w:t>Interested?</w:t>
                  </w:r>
                </w:p>
                <w:p w:rsidR="00634701" w:rsidRPr="00634701" w:rsidRDefault="00634701" w:rsidP="0063470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34701" w:rsidRPr="00634701" w:rsidRDefault="00634701" w:rsidP="00634701">
                  <w:pPr>
                    <w:jc w:val="center"/>
                    <w:rPr>
                      <w:sz w:val="32"/>
                      <w:szCs w:val="32"/>
                    </w:rPr>
                  </w:pPr>
                  <w:r w:rsidRPr="00634701">
                    <w:rPr>
                      <w:sz w:val="32"/>
                      <w:szCs w:val="32"/>
                    </w:rPr>
                    <w:t xml:space="preserve">To book onto </w:t>
                  </w:r>
                  <w:r w:rsidR="00212ADC">
                    <w:rPr>
                      <w:sz w:val="32"/>
                      <w:szCs w:val="32"/>
                    </w:rPr>
                    <w:t>a</w:t>
                  </w:r>
                  <w:r w:rsidRPr="00634701">
                    <w:rPr>
                      <w:sz w:val="32"/>
                      <w:szCs w:val="32"/>
                    </w:rPr>
                    <w:t xml:space="preserve"> course </w:t>
                  </w:r>
                  <w:r w:rsidR="00212ADC">
                    <w:rPr>
                      <w:sz w:val="32"/>
                      <w:szCs w:val="32"/>
                    </w:rPr>
                    <w:t>visit our</w:t>
                  </w:r>
                  <w:r w:rsidRPr="00634701">
                    <w:rPr>
                      <w:sz w:val="32"/>
                      <w:szCs w:val="32"/>
                    </w:rPr>
                    <w:t xml:space="preserve">   </w:t>
                  </w:r>
                </w:p>
                <w:p w:rsidR="00212ADC" w:rsidRDefault="00634701" w:rsidP="00634701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634701">
                    <w:rPr>
                      <w:sz w:val="32"/>
                      <w:szCs w:val="32"/>
                    </w:rPr>
                    <w:t xml:space="preserve">HADP </w:t>
                  </w:r>
                  <w:r w:rsidR="00212ADC">
                    <w:rPr>
                      <w:sz w:val="32"/>
                      <w:szCs w:val="32"/>
                    </w:rPr>
                    <w:t>website where dates and booking</w:t>
                  </w:r>
                </w:p>
                <w:p w:rsidR="00634701" w:rsidRDefault="00212ADC" w:rsidP="00634701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Links are provided via our </w:t>
                  </w:r>
                </w:p>
                <w:p w:rsidR="00212ADC" w:rsidRPr="00634701" w:rsidRDefault="00212ADC" w:rsidP="00634701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Events Calendar.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CE6580">
        <w:rPr>
          <w:noProof/>
          <w:lang w:val="en-US" w:eastAsia="zh-TW"/>
        </w:rPr>
        <w:pict>
          <v:shape id="_x0000_s1030" type="#_x0000_t202" style="position:absolute;left:0;text-align:left;margin-left:19.75pt;margin-top:89.25pt;width:413.95pt;height:77.95pt;z-index:251667456;mso-wrap-style:none;mso-height-percent:200;mso-height-percent:20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fit-shape-to-text:t">
              <w:txbxContent>
                <w:p w:rsidR="004A2854" w:rsidRPr="00634701" w:rsidRDefault="00CE6580" w:rsidP="00634701">
                  <w:r w:rsidRPr="00CE6580">
                    <w:rPr>
                      <w:rFonts w:cstheme="minorHAnsi"/>
                      <w:b/>
                      <w:shadow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8.8pt;height:54.6pt">
                        <v:shadow on="t" opacity="52429f"/>
                        <v:textpath style="font-family:&quot;Arial Black&quot;;font-style:italic;v-text-kern:t" trim="t" fitpath="t" string="New Psychoactive Substances"/>
                      </v:shape>
                    </w:pict>
                  </w:r>
                </w:p>
              </w:txbxContent>
            </v:textbox>
          </v:shape>
        </w:pict>
      </w:r>
      <w:r w:rsidRPr="00CE6580">
        <w:rPr>
          <w:noProof/>
          <w:lang w:val="en-US" w:eastAsia="zh-TW"/>
        </w:rPr>
        <w:pict>
          <v:shape id="_x0000_s1029" type="#_x0000_t202" style="position:absolute;left:0;text-align:left;margin-left:-3.95pt;margin-top:177.75pt;width:469.55pt;height:281pt;z-index:251665408;mso-width-relative:margin;mso-height-relative:margin" stroked="f">
            <v:textbox>
              <w:txbxContent>
                <w:p w:rsidR="004A2854" w:rsidRPr="007368F1" w:rsidRDefault="004A2854" w:rsidP="007368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7368F1">
                    <w:rPr>
                      <w:rFonts w:cstheme="minorHAnsi"/>
                      <w:sz w:val="32"/>
                      <w:szCs w:val="32"/>
                    </w:rPr>
                    <w:t>The purpose of the New Psychoactive Substances (NPS) training is to strengthen the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knowledge of generic workers and enhance confidence and skills for providing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information and support to people using NPS/legal highs. New psychoactive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substances (NPS), sometimes referred to as legal highs, are designed to produce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similar effects to illegal drugs such as cocaine, cannabis and ecstasy. It is often difficult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to tell what chemicals are in NPS and there is very little research into the short or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long-term effects. However, NPS appear to be far from harmless and can have similar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health risks to illegal drugs. The course covers; the most common types of NPS, their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appearance and effects, impacts on health and behaviour, recognising use, providing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information, support and reducing harm. For those attending, it would be useful to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7368F1">
                    <w:rPr>
                      <w:rFonts w:cstheme="minorHAnsi"/>
                      <w:sz w:val="32"/>
                      <w:szCs w:val="32"/>
                    </w:rPr>
                    <w:t>have a basic awareness of drugs.</w:t>
                  </w:r>
                  <w:r w:rsidR="007368F1" w:rsidRPr="007368F1"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1" type="#_x0000_t202" style="position:absolute;left:0;text-align:left;margin-left:-42.75pt;margin-top:-52pt;width:120.75pt;height:133.75pt;z-index:251668480" stroked="f">
            <v:textbox>
              <w:txbxContent>
                <w:p w:rsidR="007368F1" w:rsidRDefault="007368F1">
                  <w:r w:rsidRPr="007368F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85875" cy="1609725"/>
                        <wp:effectExtent l="19050" t="0" r="9525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64790" t="42604" r="26904" b="423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6580">
        <w:rPr>
          <w:noProof/>
          <w:lang w:val="en-US" w:eastAsia="zh-TW"/>
        </w:rPr>
        <w:pict>
          <v:shape id="_x0000_s1026" type="#_x0000_t202" style="position:absolute;left:0;text-align:left;margin-left:319.7pt;margin-top:-55.5pt;width:180.5pt;height:130.95pt;z-index:251660288;mso-width-percent:400;mso-width-percent:400;mso-width-relative:margin;mso-height-relative:margin" stroked="f">
            <v:textbox>
              <w:txbxContent>
                <w:p w:rsidR="004A2854" w:rsidRDefault="004A2854">
                  <w:r w:rsidRPr="004A285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19300" cy="1333500"/>
                        <wp:effectExtent l="19050" t="0" r="0" b="0"/>
                        <wp:docPr id="4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6580">
        <w:rPr>
          <w:noProof/>
          <w:lang w:val="en-US" w:eastAsia="zh-TW"/>
        </w:rPr>
        <w:pict>
          <v:shape id="_x0000_s1027" type="#_x0000_t202" style="position:absolute;left:0;text-align:left;margin-left:124.7pt;margin-top:650.25pt;width:180.5pt;height:90.4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4A2854" w:rsidRDefault="004A2854" w:rsidP="004A2854">
                  <w:pPr>
                    <w:tabs>
                      <w:tab w:val="left" w:pos="2410"/>
                    </w:tabs>
                  </w:pPr>
                </w:p>
              </w:txbxContent>
            </v:textbox>
          </v:shape>
        </w:pict>
      </w:r>
    </w:p>
    <w:sectPr w:rsidR="001012A2" w:rsidSect="0078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5BF"/>
    <w:rsid w:val="00031647"/>
    <w:rsid w:val="001B3E40"/>
    <w:rsid w:val="00212ADC"/>
    <w:rsid w:val="002B4DC0"/>
    <w:rsid w:val="002D6D22"/>
    <w:rsid w:val="003E25BF"/>
    <w:rsid w:val="004A2854"/>
    <w:rsid w:val="00634701"/>
    <w:rsid w:val="00661F86"/>
    <w:rsid w:val="007368F1"/>
    <w:rsid w:val="00772EBA"/>
    <w:rsid w:val="00781F08"/>
    <w:rsid w:val="009C54CC"/>
    <w:rsid w:val="00B824D4"/>
    <w:rsid w:val="00CE6580"/>
    <w:rsid w:val="00F51498"/>
    <w:rsid w:val="00F5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sfinn02</dc:creator>
  <cp:lastModifiedBy>sfinn02</cp:lastModifiedBy>
  <cp:revision>2</cp:revision>
  <cp:lastPrinted>2016-09-27T10:52:00Z</cp:lastPrinted>
  <dcterms:created xsi:type="dcterms:W3CDTF">2016-09-27T10:05:00Z</dcterms:created>
  <dcterms:modified xsi:type="dcterms:W3CDTF">2017-07-05T13:35:00Z</dcterms:modified>
</cp:coreProperties>
</file>